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>附件7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    </w:t>
      </w:r>
    </w:p>
    <w:p>
      <w:pPr>
        <w:pStyle w:val="2"/>
        <w:spacing w:before="156" w:after="156" w:line="0" w:lineRule="atLeast"/>
        <w:ind w:left="48" w:leftChars="23" w:firstLine="2429" w:firstLineChars="55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成 交 通 知 书</w:t>
      </w:r>
    </w:p>
    <w:p>
      <w:pPr>
        <w:pStyle w:val="2"/>
        <w:spacing w:before="156" w:after="156" w:line="0" w:lineRule="atLeast"/>
        <w:ind w:left="48" w:leftChars="23"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</w:t>
      </w:r>
    </w:p>
    <w:p>
      <w:pPr>
        <w:pStyle w:val="2"/>
        <w:spacing w:before="156" w:after="156" w:line="240" w:lineRule="auto"/>
        <w:ind w:left="198" w:leftChars="47" w:hanging="99" w:hangingChars="31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根据连云港市工投集团资产管理有限公司单立柱广告牌招租公告（第</w:t>
      </w:r>
      <w:r>
        <w:rPr>
          <w:rFonts w:hint="eastAsia" w:ascii="宋体" w:hAnsi="宋体"/>
          <w:sz w:val="32"/>
          <w:szCs w:val="32"/>
          <w:lang w:eastAsia="zh-CN"/>
        </w:rPr>
        <w:t>十三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期）约定的招租方式，贵公司成为成交人，成交单立柱广告牌位置为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</w:rPr>
        <w:t>，成交金额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万元、期限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年。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请贵司自即日起于七个工作日内至江苏省连云港市海州区海连中路76号313室签署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《大型单立柱广告牌租赁合同》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《租赁（承包）安全协议》</w:t>
      </w:r>
      <w:r>
        <w:rPr>
          <w:rFonts w:hint="eastAsia" w:ascii="宋体" w:hAnsi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《广告发布合同》，</w:t>
      </w:r>
      <w:r>
        <w:rPr>
          <w:rFonts w:hint="eastAsia" w:ascii="宋体" w:hAnsi="宋体"/>
          <w:sz w:val="32"/>
          <w:szCs w:val="32"/>
        </w:rPr>
        <w:t>以及</w:t>
      </w:r>
      <w:r>
        <w:rPr>
          <w:rFonts w:ascii="宋体" w:hAnsi="宋体"/>
          <w:sz w:val="32"/>
          <w:szCs w:val="32"/>
        </w:rPr>
        <w:t>《廉洁共建协议书》</w:t>
      </w:r>
      <w:r>
        <w:rPr>
          <w:rFonts w:hint="eastAsia" w:ascii="宋体" w:hAnsi="宋体"/>
          <w:sz w:val="32"/>
          <w:szCs w:val="32"/>
        </w:rPr>
        <w:t>），逾期未签视为贵司放弃成交。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本通知书一式两份，</w:t>
      </w:r>
      <w:r>
        <w:rPr>
          <w:rFonts w:hint="eastAsia" w:ascii="宋体" w:hAnsi="宋体"/>
          <w:sz w:val="32"/>
          <w:szCs w:val="32"/>
        </w:rPr>
        <w:t>出租方/广告发布单位、承租方/广告客户单位各留存一份。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连云港市工投集团资产管理有限公司（盖章）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年  月  日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28887FC2"/>
    <w:rsid w:val="2D1161A8"/>
    <w:rsid w:val="2FE83B8D"/>
    <w:rsid w:val="3E602ED2"/>
    <w:rsid w:val="450702FE"/>
    <w:rsid w:val="49ED2A01"/>
    <w:rsid w:val="501434CA"/>
    <w:rsid w:val="57806907"/>
    <w:rsid w:val="5A1628F1"/>
    <w:rsid w:val="5AF74F4A"/>
    <w:rsid w:val="5D9D15CC"/>
    <w:rsid w:val="60AB396D"/>
    <w:rsid w:val="6204113A"/>
    <w:rsid w:val="735019CD"/>
    <w:rsid w:val="74AC15A7"/>
    <w:rsid w:val="76441F8D"/>
    <w:rsid w:val="77154547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2022-11-10T07:35:22Z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F8FAFAFE5F7E44E6989C73D927BB674F</vt:lpwstr>
  </property>
</Properties>
</file>